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2FA8" w:rsidRDefault="00112FA8" w:rsidP="00112FA8">
      <w:pPr>
        <w:spacing w:before="100" w:beforeAutospacing="1" w:after="100" w:afterAutospacing="1" w:line="240" w:lineRule="auto"/>
        <w:outlineLvl w:val="1"/>
        <w:rPr>
          <w:rFonts w:ascii="Times New Roman" w:eastAsia="Times New Roman" w:hAnsi="Times New Roman" w:cs="Times New Roman"/>
          <w:b/>
          <w:bCs/>
          <w:kern w:val="0"/>
          <w14:ligatures w14:val="none"/>
        </w:rPr>
      </w:pPr>
    </w:p>
    <w:p w:rsidR="00112FA8" w:rsidRDefault="00112FA8" w:rsidP="00112FA8">
      <w:pPr>
        <w:spacing w:before="100" w:beforeAutospacing="1" w:after="100" w:afterAutospacing="1" w:line="240" w:lineRule="auto"/>
        <w:outlineLvl w:val="1"/>
        <w:rPr>
          <w:rFonts w:ascii="Times New Roman" w:eastAsia="Times New Roman" w:hAnsi="Times New Roman" w:cs="Times New Roman"/>
          <w:b/>
          <w:bCs/>
          <w:kern w:val="0"/>
          <w14:ligatures w14:val="none"/>
        </w:rPr>
      </w:pPr>
    </w:p>
    <w:p w:rsidR="00112FA8" w:rsidRPr="00112FA8" w:rsidRDefault="00112FA8" w:rsidP="00112FA8">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112FA8">
        <w:rPr>
          <w:rFonts w:ascii="Times New Roman" w:eastAsia="Times New Roman" w:hAnsi="Times New Roman" w:cs="Times New Roman"/>
          <w:b/>
          <w:bCs/>
          <w:kern w:val="0"/>
          <w14:ligatures w14:val="none"/>
        </w:rPr>
        <w:t>BUILDER’S ONE YEAR LIMITED WARRANTY</w:t>
      </w:r>
    </w:p>
    <w:p w:rsidR="00112FA8" w:rsidRPr="00112FA8" w:rsidRDefault="00112FA8" w:rsidP="00112FA8">
      <w:pPr>
        <w:spacing w:before="100" w:beforeAutospacing="1" w:after="100" w:afterAutospacing="1"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t>1. Term and Standards</w:t>
      </w:r>
      <w:r w:rsidRPr="00112FA8">
        <w:rPr>
          <w:rFonts w:ascii="Times New Roman" w:eastAsia="Times New Roman" w:hAnsi="Times New Roman" w:cs="Times New Roman"/>
          <w:kern w:val="0"/>
          <w14:ligatures w14:val="none"/>
        </w:rPr>
        <w:t xml:space="preserve"> The term of this limited warranty is exactly one year, beginning on the date of this Agreement. The Builder warrants that the </w:t>
      </w:r>
      <w:proofErr w:type="gramStart"/>
      <w:r w:rsidRPr="00112FA8">
        <w:rPr>
          <w:rFonts w:ascii="Times New Roman" w:eastAsia="Times New Roman" w:hAnsi="Times New Roman" w:cs="Times New Roman"/>
          <w:kern w:val="0"/>
          <w14:ligatures w14:val="none"/>
        </w:rPr>
        <w:t>Building</w:t>
      </w:r>
      <w:proofErr w:type="gramEnd"/>
      <w:r w:rsidRPr="00112FA8">
        <w:rPr>
          <w:rFonts w:ascii="Times New Roman" w:eastAsia="Times New Roman" w:hAnsi="Times New Roman" w:cs="Times New Roman"/>
          <w:kern w:val="0"/>
          <w14:ligatures w14:val="none"/>
        </w:rPr>
        <w:t xml:space="preserve"> will be free from defects in workmanship and materials consistent with applicable building codes and the </w:t>
      </w:r>
      <w:r w:rsidRPr="00112FA8">
        <w:rPr>
          <w:rFonts w:ascii="Times New Roman" w:eastAsia="Times New Roman" w:hAnsi="Times New Roman" w:cs="Times New Roman"/>
          <w:b/>
          <w:bCs/>
          <w:kern w:val="0"/>
          <w14:ligatures w14:val="none"/>
        </w:rPr>
        <w:t>NAHB Residential Construction Performance Guidelines</w:t>
      </w:r>
      <w:r w:rsidRPr="00112FA8">
        <w:rPr>
          <w:rFonts w:ascii="Times New Roman" w:eastAsia="Times New Roman" w:hAnsi="Times New Roman" w:cs="Times New Roman"/>
          <w:kern w:val="0"/>
          <w14:ligatures w14:val="none"/>
        </w:rPr>
        <w:t xml:space="preserve"> in effect at the time of construction. These specific NAHB Guidelines shall serve as the sole benchmark for determining the existence of a defect and shall supersede any other "generally accepted industry standards" or subjective expectations. This warranty is strictly limited to the correction of structural errors and material failures and is not to be construed as a maintenance warranty.</w:t>
      </w:r>
    </w:p>
    <w:p w:rsidR="00112FA8" w:rsidRPr="00112FA8" w:rsidRDefault="00112FA8" w:rsidP="00112FA8">
      <w:pPr>
        <w:spacing w:after="0"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t>2. Coverage and Payment Conditions</w:t>
      </w:r>
      <w:r w:rsidRPr="00112FA8">
        <w:rPr>
          <w:rFonts w:ascii="Times New Roman" w:eastAsia="Times New Roman" w:hAnsi="Times New Roman" w:cs="Times New Roman"/>
          <w:kern w:val="0"/>
          <w14:ligatures w14:val="none"/>
        </w:rPr>
        <w:t xml:space="preserve"> Builder shall repair or replace, at Builder’s sole option, covered defects that fail to meet NAHB standards. For </w:t>
      </w:r>
      <w:r w:rsidRPr="00112FA8">
        <w:rPr>
          <w:rFonts w:ascii="Times New Roman" w:eastAsia="Times New Roman" w:hAnsi="Times New Roman" w:cs="Times New Roman"/>
          <w:b/>
          <w:bCs/>
          <w:kern w:val="0"/>
          <w14:ligatures w14:val="none"/>
        </w:rPr>
        <w:t>Sealed Concrete Floors</w:t>
      </w:r>
      <w:r w:rsidRPr="00112FA8">
        <w:rPr>
          <w:rFonts w:ascii="Times New Roman" w:eastAsia="Times New Roman" w:hAnsi="Times New Roman" w:cs="Times New Roman"/>
          <w:kern w:val="0"/>
          <w14:ligatures w14:val="none"/>
        </w:rPr>
        <w:t xml:space="preserve">, only cracks exceeding </w:t>
      </w:r>
      <w:r w:rsidRPr="00112FA8">
        <w:rPr>
          <w:rFonts w:ascii="Times New Roman" w:eastAsia="Times New Roman" w:hAnsi="Times New Roman" w:cs="Times New Roman"/>
          <w:b/>
          <w:bCs/>
          <w:kern w:val="0"/>
          <w14:ligatures w14:val="none"/>
        </w:rPr>
        <w:t>3/16 inch</w:t>
      </w:r>
      <w:r w:rsidRPr="00112FA8">
        <w:rPr>
          <w:rFonts w:ascii="Times New Roman" w:eastAsia="Times New Roman" w:hAnsi="Times New Roman" w:cs="Times New Roman"/>
          <w:kern w:val="0"/>
          <w14:ligatures w14:val="none"/>
        </w:rPr>
        <w:t xml:space="preserve"> in width or vertical displacement are covered. For </w:t>
      </w:r>
      <w:r w:rsidRPr="00112FA8">
        <w:rPr>
          <w:rFonts w:ascii="Times New Roman" w:eastAsia="Times New Roman" w:hAnsi="Times New Roman" w:cs="Times New Roman"/>
          <w:b/>
          <w:bCs/>
          <w:kern w:val="0"/>
          <w14:ligatures w14:val="none"/>
        </w:rPr>
        <w:t>Foundations</w:t>
      </w:r>
      <w:r w:rsidRPr="00112FA8">
        <w:rPr>
          <w:rFonts w:ascii="Times New Roman" w:eastAsia="Times New Roman" w:hAnsi="Times New Roman" w:cs="Times New Roman"/>
          <w:kern w:val="0"/>
          <w14:ligatures w14:val="none"/>
        </w:rPr>
        <w:t xml:space="preserve">, only cracks exceeding </w:t>
      </w:r>
      <w:r w:rsidRPr="00112FA8">
        <w:rPr>
          <w:rFonts w:ascii="Times New Roman" w:eastAsia="Times New Roman" w:hAnsi="Times New Roman" w:cs="Times New Roman"/>
          <w:b/>
          <w:bCs/>
          <w:kern w:val="0"/>
          <w14:ligatures w14:val="none"/>
        </w:rPr>
        <w:t>1/4 inch</w:t>
      </w:r>
      <w:r w:rsidRPr="00112FA8">
        <w:rPr>
          <w:rFonts w:ascii="Times New Roman" w:eastAsia="Times New Roman" w:hAnsi="Times New Roman" w:cs="Times New Roman"/>
          <w:kern w:val="0"/>
          <w14:ligatures w14:val="none"/>
        </w:rPr>
        <w:t xml:space="preserve"> in width or those allowing water to enter a conditioned crawlspace or basement are covered. Repairs to concrete will be visible and are not guaranteed to match original color or texture. This warranty is void and unenforceable unless payment in full is made to the Builder on or before the date of this Agreement. No funds shall be withheld by the Owner for items covered by this warranty.</w:t>
      </w:r>
    </w:p>
    <w:p w:rsidR="00112FA8" w:rsidRPr="00112FA8" w:rsidRDefault="00112FA8">
      <w:pPr>
        <w:rPr>
          <w:rFonts w:ascii="Times New Roman" w:hAnsi="Times New Roman" w:cs="Times New Roman"/>
          <w:b/>
          <w:bCs/>
        </w:rPr>
      </w:pPr>
    </w:p>
    <w:p w:rsidR="00667EAA" w:rsidRPr="00112FA8" w:rsidRDefault="00112FA8">
      <w:pPr>
        <w:rPr>
          <w:rFonts w:ascii="Times New Roman" w:hAnsi="Times New Roman" w:cs="Times New Roman"/>
        </w:rPr>
      </w:pPr>
      <w:r w:rsidRPr="00112FA8">
        <w:rPr>
          <w:rFonts w:ascii="Times New Roman" w:hAnsi="Times New Roman" w:cs="Times New Roman"/>
          <w:b/>
          <w:bCs/>
        </w:rPr>
        <w:t>3. Exclusions</w:t>
      </w:r>
      <w:r w:rsidRPr="00112FA8">
        <w:rPr>
          <w:rFonts w:ascii="Times New Roman" w:hAnsi="Times New Roman" w:cs="Times New Roman"/>
        </w:rPr>
        <w:t xml:space="preserve"> The following items are expressly excluded from coverage:</w:t>
      </w:r>
    </w:p>
    <w:p w:rsidR="00112FA8" w:rsidRPr="00112FA8" w:rsidRDefault="00112FA8" w:rsidP="00112FA8">
      <w:pPr>
        <w:pStyle w:val="ListParagraph"/>
        <w:numPr>
          <w:ilvl w:val="0"/>
          <w:numId w:val="1"/>
        </w:numPr>
        <w:rPr>
          <w:rFonts w:ascii="Times New Roman" w:hAnsi="Times New Roman" w:cs="Times New Roman"/>
        </w:rPr>
      </w:pPr>
      <w:r w:rsidRPr="00112FA8">
        <w:rPr>
          <w:rStyle w:val="citation-1285"/>
          <w:rFonts w:ascii="Times New Roman" w:hAnsi="Times New Roman" w:cs="Times New Roman"/>
          <w:b/>
          <w:bCs/>
        </w:rPr>
        <w:t>Owner Maintenance:</w:t>
      </w:r>
      <w:r w:rsidRPr="00112FA8">
        <w:rPr>
          <w:rStyle w:val="citation-1285"/>
          <w:rFonts w:ascii="Times New Roman" w:hAnsi="Times New Roman" w:cs="Times New Roman"/>
        </w:rPr>
        <w:t xml:space="preserve"> Damage due to abuse, neglect, or failure to provide proper maintenance, including the failure to disconnect hoses in freezing temperatures</w:t>
      </w:r>
      <w:r w:rsidRPr="00112FA8">
        <w:rPr>
          <w:rFonts w:ascii="Times New Roman" w:hAnsi="Times New Roman" w:cs="Times New Roman"/>
        </w:rPr>
        <w:t>.</w:t>
      </w:r>
    </w:p>
    <w:p w:rsidR="00112FA8" w:rsidRPr="00112FA8" w:rsidRDefault="00112FA8" w:rsidP="00112FA8">
      <w:pPr>
        <w:pStyle w:val="ListParagraph"/>
        <w:numPr>
          <w:ilvl w:val="0"/>
          <w:numId w:val="1"/>
        </w:numPr>
        <w:rPr>
          <w:rFonts w:ascii="Times New Roman" w:hAnsi="Times New Roman" w:cs="Times New Roman"/>
        </w:rPr>
      </w:pPr>
      <w:r w:rsidRPr="00112FA8">
        <w:rPr>
          <w:rStyle w:val="citation-1284"/>
          <w:rFonts w:ascii="Times New Roman" w:hAnsi="Times New Roman" w:cs="Times New Roman"/>
          <w:b/>
          <w:bCs/>
        </w:rPr>
        <w:t>Grading and Drainage:</w:t>
      </w:r>
      <w:r w:rsidRPr="00112FA8">
        <w:rPr>
          <w:rStyle w:val="citation-1284"/>
          <w:rFonts w:ascii="Times New Roman" w:hAnsi="Times New Roman" w:cs="Times New Roman"/>
        </w:rPr>
        <w:t xml:space="preserve"> Settling of the ground around the foundation and utility locations is a natural occurrence and is excluded</w:t>
      </w:r>
      <w:r w:rsidRPr="00112FA8">
        <w:rPr>
          <w:rFonts w:ascii="Times New Roman" w:hAnsi="Times New Roman" w:cs="Times New Roman"/>
        </w:rPr>
        <w:t xml:space="preserve">. </w:t>
      </w:r>
      <w:r w:rsidRPr="00112FA8">
        <w:rPr>
          <w:rStyle w:val="citation-1283"/>
          <w:rFonts w:ascii="Times New Roman" w:hAnsi="Times New Roman" w:cs="Times New Roman"/>
        </w:rPr>
        <w:t xml:space="preserve">Per NAHB standards, proper drainage is defined as water not standing in yard areas (outside of designated swales) for more than </w:t>
      </w:r>
      <w:r w:rsidRPr="00112FA8">
        <w:rPr>
          <w:rStyle w:val="citation-1283"/>
          <w:rFonts w:ascii="Times New Roman" w:hAnsi="Times New Roman" w:cs="Times New Roman"/>
          <w:b/>
          <w:bCs/>
        </w:rPr>
        <w:t>48 hours</w:t>
      </w:r>
      <w:r w:rsidRPr="00112FA8">
        <w:rPr>
          <w:rStyle w:val="citation-1283"/>
          <w:rFonts w:ascii="Times New Roman" w:hAnsi="Times New Roman" w:cs="Times New Roman"/>
        </w:rPr>
        <w:t xml:space="preserve"> after a rain event</w:t>
      </w:r>
      <w:r w:rsidRPr="00112FA8">
        <w:rPr>
          <w:rFonts w:ascii="Times New Roman" w:hAnsi="Times New Roman" w:cs="Times New Roman"/>
        </w:rPr>
        <w:t xml:space="preserve">. </w:t>
      </w:r>
      <w:r w:rsidRPr="00112FA8">
        <w:rPr>
          <w:rStyle w:val="citation-1282"/>
          <w:rFonts w:ascii="Times New Roman" w:hAnsi="Times New Roman" w:cs="Times New Roman"/>
        </w:rPr>
        <w:t>Any adjustments to grading by the Owner void this portion of the warranty</w:t>
      </w:r>
      <w:r w:rsidRPr="00112FA8">
        <w:rPr>
          <w:rFonts w:ascii="Times New Roman" w:hAnsi="Times New Roman" w:cs="Times New Roman"/>
        </w:rPr>
        <w:t>.</w:t>
      </w:r>
    </w:p>
    <w:p w:rsidR="00112FA8" w:rsidRPr="00112FA8" w:rsidRDefault="00112FA8" w:rsidP="00112FA8">
      <w:pPr>
        <w:pStyle w:val="ListParagraph"/>
        <w:numPr>
          <w:ilvl w:val="0"/>
          <w:numId w:val="1"/>
        </w:numPr>
        <w:rPr>
          <w:rFonts w:ascii="Times New Roman" w:hAnsi="Times New Roman" w:cs="Times New Roman"/>
        </w:rPr>
      </w:pPr>
      <w:r w:rsidRPr="00112FA8">
        <w:rPr>
          <w:rStyle w:val="citation-1281"/>
          <w:rFonts w:ascii="Times New Roman" w:hAnsi="Times New Roman" w:cs="Times New Roman"/>
          <w:b/>
          <w:bCs/>
        </w:rPr>
        <w:t>Landscaping:</w:t>
      </w:r>
      <w:r w:rsidRPr="00112FA8">
        <w:rPr>
          <w:rStyle w:val="citation-1281"/>
          <w:rFonts w:ascii="Times New Roman" w:hAnsi="Times New Roman" w:cs="Times New Roman"/>
        </w:rPr>
        <w:t xml:space="preserve"> All sod, seeding, shrubs, trees, plantings, and sprinkler systems</w:t>
      </w:r>
      <w:r w:rsidRPr="00112FA8">
        <w:rPr>
          <w:rFonts w:ascii="Times New Roman" w:hAnsi="Times New Roman" w:cs="Times New Roman"/>
        </w:rPr>
        <w:t>.</w:t>
      </w:r>
    </w:p>
    <w:p w:rsidR="00112FA8" w:rsidRPr="00112FA8" w:rsidRDefault="00112FA8" w:rsidP="00112FA8">
      <w:pPr>
        <w:pStyle w:val="ListParagraph"/>
        <w:numPr>
          <w:ilvl w:val="0"/>
          <w:numId w:val="1"/>
        </w:numPr>
        <w:rPr>
          <w:rFonts w:ascii="Times New Roman" w:hAnsi="Times New Roman" w:cs="Times New Roman"/>
        </w:rPr>
      </w:pPr>
      <w:r w:rsidRPr="00112FA8">
        <w:rPr>
          <w:rStyle w:val="citation-1280"/>
          <w:rFonts w:ascii="Times New Roman" w:hAnsi="Times New Roman" w:cs="Times New Roman"/>
          <w:b/>
          <w:bCs/>
        </w:rPr>
        <w:t>Surface Damage:</w:t>
      </w:r>
      <w:r w:rsidRPr="00112FA8">
        <w:rPr>
          <w:rStyle w:val="citation-1280"/>
          <w:rFonts w:ascii="Times New Roman" w:hAnsi="Times New Roman" w:cs="Times New Roman"/>
        </w:rPr>
        <w:t xml:space="preserve"> Damage to walls, cabinets, counters, and flooring is excluded unless documented in writing during the walkthrough inspection at the time of closing</w:t>
      </w:r>
      <w:r w:rsidRPr="00112FA8">
        <w:rPr>
          <w:rFonts w:ascii="Times New Roman" w:hAnsi="Times New Roman" w:cs="Times New Roman"/>
        </w:rPr>
        <w:t>.</w:t>
      </w:r>
    </w:p>
    <w:p w:rsidR="00112FA8" w:rsidRPr="00112FA8" w:rsidRDefault="00112FA8" w:rsidP="00112FA8">
      <w:pPr>
        <w:pStyle w:val="ListParagraph"/>
        <w:numPr>
          <w:ilvl w:val="0"/>
          <w:numId w:val="1"/>
        </w:numPr>
        <w:rPr>
          <w:rFonts w:ascii="Times New Roman" w:hAnsi="Times New Roman" w:cs="Times New Roman"/>
        </w:rPr>
      </w:pPr>
      <w:r w:rsidRPr="00112FA8">
        <w:rPr>
          <w:rStyle w:val="citation-1279"/>
          <w:rFonts w:ascii="Times New Roman" w:hAnsi="Times New Roman" w:cs="Times New Roman"/>
          <w:b/>
          <w:bCs/>
        </w:rPr>
        <w:t>Consequential Damages:</w:t>
      </w:r>
      <w:r w:rsidRPr="00112FA8">
        <w:rPr>
          <w:rStyle w:val="citation-1279"/>
          <w:rFonts w:ascii="Times New Roman" w:hAnsi="Times New Roman" w:cs="Times New Roman"/>
        </w:rPr>
        <w:t xml:space="preserve"> Builder is not responsible for cost of shelter, food, moving, storage, or loss of market value associated with a defect or repair</w:t>
      </w:r>
      <w:r w:rsidRPr="00112FA8">
        <w:rPr>
          <w:rFonts w:ascii="Times New Roman" w:hAnsi="Times New Roman" w:cs="Times New Roman"/>
        </w:rPr>
        <w:t>.</w:t>
      </w:r>
    </w:p>
    <w:p w:rsidR="00112FA8" w:rsidRPr="00112FA8" w:rsidRDefault="00112FA8" w:rsidP="00112FA8">
      <w:pPr>
        <w:pStyle w:val="ListParagraph"/>
        <w:rPr>
          <w:rStyle w:val="citation-1279"/>
          <w:rFonts w:ascii="Times New Roman" w:hAnsi="Times New Roman" w:cs="Times New Roman"/>
          <w:b/>
          <w:bCs/>
        </w:rPr>
      </w:pPr>
    </w:p>
    <w:p w:rsidR="00112FA8" w:rsidRPr="00112FA8" w:rsidRDefault="00112FA8" w:rsidP="00112FA8">
      <w:pPr>
        <w:rPr>
          <w:rFonts w:ascii="Times New Roman" w:hAnsi="Times New Roman" w:cs="Times New Roman"/>
        </w:rPr>
      </w:pPr>
      <w:r w:rsidRPr="00112FA8">
        <w:rPr>
          <w:rFonts w:ascii="Times New Roman" w:hAnsi="Times New Roman" w:cs="Times New Roman"/>
          <w:b/>
          <w:bCs/>
        </w:rPr>
        <w:t>4. Consolidated 11th-Month Repair Visit</w:t>
      </w:r>
      <w:r w:rsidRPr="00112FA8">
        <w:rPr>
          <w:rFonts w:ascii="Times New Roman" w:hAnsi="Times New Roman" w:cs="Times New Roman"/>
        </w:rPr>
        <w:t xml:space="preserve"> </w:t>
      </w:r>
      <w:r w:rsidRPr="00112FA8">
        <w:rPr>
          <w:rStyle w:val="citation-1278"/>
          <w:rFonts w:ascii="Times New Roman" w:hAnsi="Times New Roman" w:cs="Times New Roman"/>
        </w:rPr>
        <w:t xml:space="preserve">To allow for structural stabilization through seasonal changes, the Builder will perform the following cosmetic repairs </w:t>
      </w:r>
      <w:r w:rsidRPr="00112FA8">
        <w:rPr>
          <w:rStyle w:val="citation-1278"/>
          <w:rFonts w:ascii="Times New Roman" w:hAnsi="Times New Roman" w:cs="Times New Roman"/>
          <w:b/>
          <w:bCs/>
        </w:rPr>
        <w:t>one time only during the 11th month</w:t>
      </w:r>
      <w:r w:rsidRPr="00112FA8">
        <w:rPr>
          <w:rStyle w:val="citation-1278"/>
          <w:rFonts w:ascii="Times New Roman" w:hAnsi="Times New Roman" w:cs="Times New Roman"/>
        </w:rPr>
        <w:t xml:space="preserve"> following the date of this Agreement</w:t>
      </w:r>
      <w:r w:rsidRPr="00112FA8">
        <w:rPr>
          <w:rFonts w:ascii="Times New Roman" w:hAnsi="Times New Roman" w:cs="Times New Roman"/>
        </w:rPr>
        <w:t>:</w:t>
      </w:r>
    </w:p>
    <w:p w:rsidR="00112FA8" w:rsidRPr="00112FA8" w:rsidRDefault="00112FA8" w:rsidP="00112FA8">
      <w:pPr>
        <w:pStyle w:val="ListParagraph"/>
        <w:numPr>
          <w:ilvl w:val="0"/>
          <w:numId w:val="3"/>
        </w:numPr>
        <w:spacing w:after="0"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lastRenderedPageBreak/>
        <w:t>Drywall:</w:t>
      </w:r>
      <w:r w:rsidRPr="00112FA8">
        <w:rPr>
          <w:rFonts w:ascii="Times New Roman" w:eastAsia="Times New Roman" w:hAnsi="Times New Roman" w:cs="Times New Roman"/>
          <w:kern w:val="0"/>
          <w14:ligatures w14:val="none"/>
        </w:rPr>
        <w:t xml:space="preserve"> Repair of nail pops or ridges exceeding </w:t>
      </w:r>
      <w:r w:rsidRPr="00112FA8">
        <w:rPr>
          <w:rFonts w:ascii="Times New Roman" w:eastAsia="Times New Roman" w:hAnsi="Times New Roman" w:cs="Times New Roman"/>
          <w:b/>
          <w:bCs/>
          <w:kern w:val="0"/>
          <w14:ligatures w14:val="none"/>
        </w:rPr>
        <w:t>1/8 inch</w:t>
      </w:r>
      <w:r w:rsidRPr="00112FA8">
        <w:rPr>
          <w:rFonts w:ascii="Times New Roman" w:eastAsia="Times New Roman" w:hAnsi="Times New Roman" w:cs="Times New Roman"/>
          <w:kern w:val="0"/>
          <w14:ligatures w14:val="none"/>
        </w:rPr>
        <w:t xml:space="preserve"> in depth or projection.</w:t>
      </w:r>
    </w:p>
    <w:p w:rsidR="00112FA8" w:rsidRPr="00112FA8" w:rsidRDefault="00112FA8" w:rsidP="00112FA8">
      <w:pPr>
        <w:pStyle w:val="ListParagraph"/>
        <w:numPr>
          <w:ilvl w:val="0"/>
          <w:numId w:val="3"/>
        </w:numPr>
        <w:spacing w:after="0"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t>Caulking:</w:t>
      </w:r>
      <w:r w:rsidRPr="00112FA8">
        <w:rPr>
          <w:rFonts w:ascii="Times New Roman" w:eastAsia="Times New Roman" w:hAnsi="Times New Roman" w:cs="Times New Roman"/>
          <w:kern w:val="0"/>
          <w14:ligatures w14:val="none"/>
        </w:rPr>
        <w:t xml:space="preserve"> Re-caulking of interior or exterior trim joints that exceed </w:t>
      </w:r>
      <w:r w:rsidRPr="00112FA8">
        <w:rPr>
          <w:rFonts w:ascii="Times New Roman" w:eastAsia="Times New Roman" w:hAnsi="Times New Roman" w:cs="Times New Roman"/>
          <w:b/>
          <w:bCs/>
          <w:kern w:val="0"/>
          <w14:ligatures w14:val="none"/>
        </w:rPr>
        <w:t>1/4 inch</w:t>
      </w:r>
      <w:r w:rsidRPr="00112FA8">
        <w:rPr>
          <w:rFonts w:ascii="Times New Roman" w:eastAsia="Times New Roman" w:hAnsi="Times New Roman" w:cs="Times New Roman"/>
          <w:kern w:val="0"/>
          <w14:ligatures w14:val="none"/>
        </w:rPr>
        <w:t xml:space="preserve"> in separation.</w:t>
      </w:r>
    </w:p>
    <w:p w:rsidR="00112FA8" w:rsidRPr="00112FA8" w:rsidRDefault="00112FA8" w:rsidP="00112FA8">
      <w:pPr>
        <w:pStyle w:val="ListParagraph"/>
        <w:numPr>
          <w:ilvl w:val="0"/>
          <w:numId w:val="3"/>
        </w:numPr>
        <w:spacing w:after="0"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t>Touch-up Paint:</w:t>
      </w:r>
      <w:r w:rsidRPr="00112FA8">
        <w:rPr>
          <w:rFonts w:ascii="Times New Roman" w:eastAsia="Times New Roman" w:hAnsi="Times New Roman" w:cs="Times New Roman"/>
          <w:kern w:val="0"/>
          <w14:ligatures w14:val="none"/>
        </w:rPr>
        <w:t xml:space="preserve"> Painting is limited to repaired areas only; an exact color match is not guaranteed due to normal fading and lapse of time.</w:t>
      </w:r>
    </w:p>
    <w:p w:rsidR="00112FA8" w:rsidRPr="00112FA8" w:rsidRDefault="00112FA8" w:rsidP="00112FA8">
      <w:pPr>
        <w:spacing w:after="0" w:line="240" w:lineRule="auto"/>
        <w:rPr>
          <w:rFonts w:ascii="Times New Roman" w:eastAsia="Times New Roman" w:hAnsi="Times New Roman" w:cs="Times New Roman"/>
          <w:kern w:val="0"/>
          <w14:ligatures w14:val="none"/>
        </w:rPr>
      </w:pPr>
    </w:p>
    <w:p w:rsidR="00112FA8" w:rsidRPr="00112FA8" w:rsidRDefault="00112FA8" w:rsidP="00112FA8">
      <w:pPr>
        <w:spacing w:before="100" w:beforeAutospacing="1" w:after="100" w:afterAutospacing="1"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t>5. Mechanical and Plumbing</w:t>
      </w:r>
    </w:p>
    <w:p w:rsidR="00112FA8" w:rsidRPr="00112FA8" w:rsidRDefault="00112FA8" w:rsidP="00112FA8">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t>Pipe Noise:</w:t>
      </w:r>
      <w:r w:rsidRPr="00112FA8">
        <w:rPr>
          <w:rFonts w:ascii="Times New Roman" w:eastAsia="Times New Roman" w:hAnsi="Times New Roman" w:cs="Times New Roman"/>
          <w:kern w:val="0"/>
          <w14:ligatures w14:val="none"/>
        </w:rPr>
        <w:t xml:space="preserve"> Ticking or knocking sounds due to thermal expansion are normal characteristics and not defects. Only specific "water hammer" hydraulic shock is a covered defect.</w:t>
      </w:r>
    </w:p>
    <w:p w:rsidR="00112FA8" w:rsidRPr="00112FA8" w:rsidRDefault="00112FA8" w:rsidP="00112FA8">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12FA8">
        <w:rPr>
          <w:rStyle w:val="citation-1272"/>
          <w:rFonts w:ascii="Times New Roman" w:hAnsi="Times New Roman" w:cs="Times New Roman"/>
          <w:b/>
          <w:bCs/>
        </w:rPr>
        <w:t>Sump Pumps:</w:t>
      </w:r>
      <w:r w:rsidRPr="00112FA8">
        <w:rPr>
          <w:rStyle w:val="citation-1272"/>
          <w:rFonts w:ascii="Times New Roman" w:hAnsi="Times New Roman" w:cs="Times New Roman"/>
        </w:rPr>
        <w:t xml:space="preserve"> Maintenance and continuous power supply (including backup batteries) are the sole responsibility of the Owner</w:t>
      </w:r>
      <w:r w:rsidRPr="00112FA8">
        <w:rPr>
          <w:rFonts w:ascii="Times New Roman" w:hAnsi="Times New Roman" w:cs="Times New Roman"/>
        </w:rPr>
        <w:t>.</w:t>
      </w:r>
    </w:p>
    <w:p w:rsidR="00112FA8" w:rsidRPr="00112FA8" w:rsidRDefault="00112FA8" w:rsidP="00112FA8">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12FA8">
        <w:rPr>
          <w:rFonts w:ascii="Times New Roman" w:hAnsi="Times New Roman" w:cs="Times New Roman"/>
          <w:b/>
          <w:bCs/>
        </w:rPr>
        <w:t>Appliances:</w:t>
      </w:r>
      <w:r w:rsidRPr="00112FA8">
        <w:rPr>
          <w:rFonts w:ascii="Times New Roman" w:hAnsi="Times New Roman" w:cs="Times New Roman"/>
        </w:rPr>
        <w:t xml:space="preserve"> Warranted solely by the manufacturer; </w:t>
      </w:r>
      <w:r w:rsidRPr="00112FA8">
        <w:rPr>
          <w:rStyle w:val="citation-1271"/>
          <w:rFonts w:ascii="Times New Roman" w:hAnsi="Times New Roman" w:cs="Times New Roman"/>
        </w:rPr>
        <w:t>Owner must contact the manufacturer's service department directly</w:t>
      </w:r>
      <w:r w:rsidRPr="00112FA8">
        <w:rPr>
          <w:rFonts w:ascii="Times New Roman" w:hAnsi="Times New Roman" w:cs="Times New Roman"/>
        </w:rPr>
        <w:t>.</w:t>
      </w:r>
    </w:p>
    <w:p w:rsidR="00112FA8" w:rsidRPr="00112FA8" w:rsidRDefault="00112FA8" w:rsidP="00112FA8">
      <w:pPr>
        <w:spacing w:before="100" w:beforeAutospacing="1" w:after="100" w:afterAutospacing="1" w:line="240" w:lineRule="auto"/>
        <w:rPr>
          <w:rFonts w:ascii="Times New Roman" w:eastAsia="Times New Roman" w:hAnsi="Times New Roman" w:cs="Times New Roman"/>
          <w:kern w:val="0"/>
          <w14:ligatures w14:val="none"/>
        </w:rPr>
      </w:pPr>
      <w:r w:rsidRPr="00112FA8">
        <w:rPr>
          <w:rFonts w:ascii="Times New Roman" w:eastAsia="Times New Roman" w:hAnsi="Times New Roman" w:cs="Times New Roman"/>
          <w:b/>
          <w:bCs/>
          <w:kern w:val="0"/>
          <w14:ligatures w14:val="none"/>
        </w:rPr>
        <w:t>6. Administrative Provisions</w:t>
      </w:r>
    </w:p>
    <w:p w:rsidR="00112FA8" w:rsidRPr="00112FA8" w:rsidRDefault="00112FA8" w:rsidP="00112FA8">
      <w:pPr>
        <w:pStyle w:val="ListParagraph"/>
        <w:numPr>
          <w:ilvl w:val="0"/>
          <w:numId w:val="8"/>
        </w:numPr>
        <w:spacing w:beforeAutospacing="1" w:after="0" w:afterAutospacing="1" w:line="240" w:lineRule="auto"/>
        <w:rPr>
          <w:rFonts w:ascii="Times New Roman" w:eastAsia="Times New Roman" w:hAnsi="Times New Roman" w:cs="Times New Roman"/>
          <w:kern w:val="0"/>
          <w14:ligatures w14:val="none"/>
        </w:rPr>
      </w:pPr>
      <w:r w:rsidRPr="00112FA8">
        <w:rPr>
          <w:rStyle w:val="citation-1270"/>
          <w:rFonts w:ascii="Times New Roman" w:hAnsi="Times New Roman" w:cs="Times New Roman"/>
          <w:b/>
          <w:bCs/>
        </w:rPr>
        <w:t>Notice of Claim:</w:t>
      </w:r>
      <w:r w:rsidRPr="00112FA8">
        <w:rPr>
          <w:rStyle w:val="citation-1270"/>
          <w:rFonts w:ascii="Times New Roman" w:hAnsi="Times New Roman" w:cs="Times New Roman"/>
        </w:rPr>
        <w:t xml:space="preserve"> Owner must provide prompt written notice of any defect and proof of delivery prior to the expiration of the one-year term</w:t>
      </w:r>
      <w:r w:rsidRPr="00112FA8">
        <w:rPr>
          <w:rFonts w:ascii="Times New Roman" w:hAnsi="Times New Roman" w:cs="Times New Roman"/>
        </w:rPr>
        <w:t>.</w:t>
      </w:r>
    </w:p>
    <w:p w:rsidR="00112FA8" w:rsidRPr="00112FA8" w:rsidRDefault="00112FA8" w:rsidP="00112FA8">
      <w:pPr>
        <w:pStyle w:val="NormalWeb"/>
        <w:numPr>
          <w:ilvl w:val="0"/>
          <w:numId w:val="8"/>
        </w:numPr>
      </w:pPr>
      <w:r w:rsidRPr="00112FA8">
        <w:rPr>
          <w:rStyle w:val="citation-1269"/>
          <w:rFonts w:eastAsiaTheme="majorEastAsia"/>
          <w:b/>
          <w:bCs/>
        </w:rPr>
        <w:t>Access:</w:t>
      </w:r>
      <w:r w:rsidRPr="00112FA8">
        <w:rPr>
          <w:rStyle w:val="citation-1269"/>
          <w:rFonts w:eastAsiaTheme="majorEastAsia"/>
        </w:rPr>
        <w:t xml:space="preserve"> Owner shall provide Builder and its agents reasonable access during normal working hours and clear all furniture or obstacles from the repair area</w:t>
      </w:r>
      <w:r w:rsidRPr="00112FA8">
        <w:t>.</w:t>
      </w:r>
    </w:p>
    <w:p w:rsidR="00112FA8" w:rsidRPr="00112FA8" w:rsidRDefault="00112FA8" w:rsidP="00112FA8">
      <w:pPr>
        <w:pStyle w:val="ListParagraph"/>
        <w:numPr>
          <w:ilvl w:val="0"/>
          <w:numId w:val="8"/>
        </w:numPr>
        <w:spacing w:beforeAutospacing="1" w:after="0" w:afterAutospacing="1" w:line="240" w:lineRule="auto"/>
        <w:rPr>
          <w:rFonts w:ascii="Times New Roman" w:eastAsia="Times New Roman" w:hAnsi="Times New Roman" w:cs="Times New Roman"/>
          <w:kern w:val="0"/>
          <w14:ligatures w14:val="none"/>
        </w:rPr>
      </w:pPr>
      <w:r w:rsidRPr="00112FA8">
        <w:rPr>
          <w:rStyle w:val="citation-1268"/>
          <w:rFonts w:ascii="Times New Roman" w:hAnsi="Times New Roman" w:cs="Times New Roman"/>
          <w:b/>
          <w:bCs/>
        </w:rPr>
        <w:t>Transferability:</w:t>
      </w:r>
      <w:r w:rsidRPr="00112FA8">
        <w:rPr>
          <w:rStyle w:val="citation-1268"/>
          <w:rFonts w:ascii="Times New Roman" w:hAnsi="Times New Roman" w:cs="Times New Roman"/>
        </w:rPr>
        <w:t xml:space="preserve"> This warranty is not assignable or transferable to any subsequent owner</w:t>
      </w:r>
      <w:r w:rsidRPr="00112FA8">
        <w:rPr>
          <w:rFonts w:ascii="Times New Roman" w:hAnsi="Times New Roman" w:cs="Times New Roman"/>
        </w:rPr>
        <w:t>.</w:t>
      </w:r>
    </w:p>
    <w:p w:rsidR="00112FA8" w:rsidRPr="00112FA8" w:rsidRDefault="00112FA8" w:rsidP="00112FA8">
      <w:pPr>
        <w:spacing w:before="100" w:beforeAutospacing="1" w:after="100" w:afterAutospacing="1" w:line="240" w:lineRule="auto"/>
        <w:rPr>
          <w:rFonts w:ascii="Times New Roman" w:eastAsia="Times New Roman" w:hAnsi="Times New Roman" w:cs="Times New Roman"/>
          <w:kern w:val="0"/>
          <w14:ligatures w14:val="none"/>
        </w:rPr>
      </w:pPr>
    </w:p>
    <w:p w:rsidR="00112FA8" w:rsidRPr="00112FA8" w:rsidRDefault="00112FA8" w:rsidP="00112FA8">
      <w:pPr>
        <w:spacing w:beforeAutospacing="1" w:after="0" w:afterAutospacing="1" w:line="240" w:lineRule="auto"/>
        <w:rPr>
          <w:rFonts w:ascii="Times New Roman" w:eastAsia="Times New Roman" w:hAnsi="Times New Roman" w:cs="Times New Roman"/>
          <w:kern w:val="0"/>
          <w14:ligatures w14:val="none"/>
        </w:rPr>
      </w:pPr>
    </w:p>
    <w:p w:rsidR="00112FA8" w:rsidRPr="00112FA8" w:rsidRDefault="00112FA8" w:rsidP="00112FA8">
      <w:pPr>
        <w:spacing w:after="0" w:line="240" w:lineRule="auto"/>
        <w:rPr>
          <w:rFonts w:ascii="Times New Roman" w:eastAsia="Times New Roman" w:hAnsi="Times New Roman" w:cs="Times New Roman"/>
          <w:kern w:val="0"/>
          <w14:ligatures w14:val="none"/>
        </w:rPr>
      </w:pPr>
    </w:p>
    <w:p w:rsidR="00112FA8" w:rsidRPr="00112FA8" w:rsidRDefault="00112FA8" w:rsidP="00112FA8">
      <w:pPr>
        <w:pStyle w:val="ListParagraph"/>
        <w:rPr>
          <w:rFonts w:ascii="Times New Roman" w:hAnsi="Times New Roman" w:cs="Times New Roman"/>
        </w:rPr>
      </w:pPr>
    </w:p>
    <w:sectPr w:rsidR="00112FA8" w:rsidRPr="00112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421"/>
    <w:multiLevelType w:val="hybridMultilevel"/>
    <w:tmpl w:val="54D85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F0FB2"/>
    <w:multiLevelType w:val="multilevel"/>
    <w:tmpl w:val="B4CC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657E5D"/>
    <w:multiLevelType w:val="hybridMultilevel"/>
    <w:tmpl w:val="F07C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88C"/>
    <w:multiLevelType w:val="hybridMultilevel"/>
    <w:tmpl w:val="BDC4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B30934"/>
    <w:multiLevelType w:val="hybridMultilevel"/>
    <w:tmpl w:val="87A65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49C384E"/>
    <w:multiLevelType w:val="multilevel"/>
    <w:tmpl w:val="7D70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177F7"/>
    <w:multiLevelType w:val="hybridMultilevel"/>
    <w:tmpl w:val="3BA0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9127A"/>
    <w:multiLevelType w:val="hybridMultilevel"/>
    <w:tmpl w:val="13C0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5691676">
    <w:abstractNumId w:val="7"/>
  </w:num>
  <w:num w:numId="2" w16cid:durableId="456608773">
    <w:abstractNumId w:val="2"/>
  </w:num>
  <w:num w:numId="3" w16cid:durableId="1440032199">
    <w:abstractNumId w:val="0"/>
  </w:num>
  <w:num w:numId="4" w16cid:durableId="1209341864">
    <w:abstractNumId w:val="5"/>
  </w:num>
  <w:num w:numId="5" w16cid:durableId="1347949740">
    <w:abstractNumId w:val="3"/>
  </w:num>
  <w:num w:numId="6" w16cid:durableId="1984188812">
    <w:abstractNumId w:val="1"/>
  </w:num>
  <w:num w:numId="7" w16cid:durableId="1055466853">
    <w:abstractNumId w:val="4"/>
  </w:num>
  <w:num w:numId="8" w16cid:durableId="464207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FA8"/>
    <w:rsid w:val="00112FA8"/>
    <w:rsid w:val="0014223C"/>
    <w:rsid w:val="00150A43"/>
    <w:rsid w:val="00605AD8"/>
    <w:rsid w:val="00667EAA"/>
    <w:rsid w:val="007B619A"/>
    <w:rsid w:val="00DE06FB"/>
    <w:rsid w:val="00E23A4D"/>
    <w:rsid w:val="00E468FA"/>
    <w:rsid w:val="00FC5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ABF7"/>
  <w15:chartTrackingRefBased/>
  <w15:docId w15:val="{4F26E52C-2EE1-734B-A122-4FA79FDE1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F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12F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2F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2F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2F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2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F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12F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2F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2F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2F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2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FA8"/>
    <w:rPr>
      <w:rFonts w:eastAsiaTheme="majorEastAsia" w:cstheme="majorBidi"/>
      <w:color w:val="272727" w:themeColor="text1" w:themeTint="D8"/>
    </w:rPr>
  </w:style>
  <w:style w:type="paragraph" w:styleId="Title">
    <w:name w:val="Title"/>
    <w:basedOn w:val="Normal"/>
    <w:next w:val="Normal"/>
    <w:link w:val="TitleChar"/>
    <w:uiPriority w:val="10"/>
    <w:qFormat/>
    <w:rsid w:val="00112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FA8"/>
    <w:pPr>
      <w:spacing w:before="160"/>
      <w:jc w:val="center"/>
    </w:pPr>
    <w:rPr>
      <w:i/>
      <w:iCs/>
      <w:color w:val="404040" w:themeColor="text1" w:themeTint="BF"/>
    </w:rPr>
  </w:style>
  <w:style w:type="character" w:customStyle="1" w:styleId="QuoteChar">
    <w:name w:val="Quote Char"/>
    <w:basedOn w:val="DefaultParagraphFont"/>
    <w:link w:val="Quote"/>
    <w:uiPriority w:val="29"/>
    <w:rsid w:val="00112FA8"/>
    <w:rPr>
      <w:i/>
      <w:iCs/>
      <w:color w:val="404040" w:themeColor="text1" w:themeTint="BF"/>
    </w:rPr>
  </w:style>
  <w:style w:type="paragraph" w:styleId="ListParagraph">
    <w:name w:val="List Paragraph"/>
    <w:basedOn w:val="Normal"/>
    <w:uiPriority w:val="34"/>
    <w:qFormat/>
    <w:rsid w:val="00112FA8"/>
    <w:pPr>
      <w:ind w:left="720"/>
      <w:contextualSpacing/>
    </w:pPr>
  </w:style>
  <w:style w:type="character" w:styleId="IntenseEmphasis">
    <w:name w:val="Intense Emphasis"/>
    <w:basedOn w:val="DefaultParagraphFont"/>
    <w:uiPriority w:val="21"/>
    <w:qFormat/>
    <w:rsid w:val="00112FA8"/>
    <w:rPr>
      <w:i/>
      <w:iCs/>
      <w:color w:val="2F5496" w:themeColor="accent1" w:themeShade="BF"/>
    </w:rPr>
  </w:style>
  <w:style w:type="paragraph" w:styleId="IntenseQuote">
    <w:name w:val="Intense Quote"/>
    <w:basedOn w:val="Normal"/>
    <w:next w:val="Normal"/>
    <w:link w:val="IntenseQuoteChar"/>
    <w:uiPriority w:val="30"/>
    <w:qFormat/>
    <w:rsid w:val="00112F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2FA8"/>
    <w:rPr>
      <w:i/>
      <w:iCs/>
      <w:color w:val="2F5496" w:themeColor="accent1" w:themeShade="BF"/>
    </w:rPr>
  </w:style>
  <w:style w:type="character" w:styleId="IntenseReference">
    <w:name w:val="Intense Reference"/>
    <w:basedOn w:val="DefaultParagraphFont"/>
    <w:uiPriority w:val="32"/>
    <w:qFormat/>
    <w:rsid w:val="00112FA8"/>
    <w:rPr>
      <w:b/>
      <w:bCs/>
      <w:smallCaps/>
      <w:color w:val="2F5496" w:themeColor="accent1" w:themeShade="BF"/>
      <w:spacing w:val="5"/>
    </w:rPr>
  </w:style>
  <w:style w:type="paragraph" w:styleId="NormalWeb">
    <w:name w:val="Normal (Web)"/>
    <w:basedOn w:val="Normal"/>
    <w:uiPriority w:val="99"/>
    <w:semiHidden/>
    <w:unhideWhenUsed/>
    <w:rsid w:val="00112F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1295">
    <w:name w:val="citation-1295"/>
    <w:basedOn w:val="DefaultParagraphFont"/>
    <w:rsid w:val="00112FA8"/>
  </w:style>
  <w:style w:type="character" w:customStyle="1" w:styleId="citation-1294">
    <w:name w:val="citation-1294"/>
    <w:basedOn w:val="DefaultParagraphFont"/>
    <w:rsid w:val="00112FA8"/>
  </w:style>
  <w:style w:type="character" w:customStyle="1" w:styleId="citation-1293">
    <w:name w:val="citation-1293"/>
    <w:basedOn w:val="DefaultParagraphFont"/>
    <w:rsid w:val="00112FA8"/>
  </w:style>
  <w:style w:type="character" w:customStyle="1" w:styleId="citation-1292">
    <w:name w:val="citation-1292"/>
    <w:basedOn w:val="DefaultParagraphFont"/>
    <w:rsid w:val="00112FA8"/>
  </w:style>
  <w:style w:type="character" w:customStyle="1" w:styleId="citation-1291">
    <w:name w:val="citation-1291"/>
    <w:basedOn w:val="DefaultParagraphFont"/>
    <w:rsid w:val="00112FA8"/>
  </w:style>
  <w:style w:type="character" w:customStyle="1" w:styleId="citation-1290">
    <w:name w:val="citation-1290"/>
    <w:basedOn w:val="DefaultParagraphFont"/>
    <w:rsid w:val="00112FA8"/>
  </w:style>
  <w:style w:type="character" w:customStyle="1" w:styleId="citation-1289">
    <w:name w:val="citation-1289"/>
    <w:basedOn w:val="DefaultParagraphFont"/>
    <w:rsid w:val="00112FA8"/>
  </w:style>
  <w:style w:type="character" w:customStyle="1" w:styleId="citation-1288">
    <w:name w:val="citation-1288"/>
    <w:basedOn w:val="DefaultParagraphFont"/>
    <w:rsid w:val="00112FA8"/>
  </w:style>
  <w:style w:type="character" w:customStyle="1" w:styleId="citation-1287">
    <w:name w:val="citation-1287"/>
    <w:basedOn w:val="DefaultParagraphFont"/>
    <w:rsid w:val="00112FA8"/>
  </w:style>
  <w:style w:type="character" w:customStyle="1" w:styleId="citation-1286">
    <w:name w:val="citation-1286"/>
    <w:basedOn w:val="DefaultParagraphFont"/>
    <w:rsid w:val="00112FA8"/>
  </w:style>
  <w:style w:type="character" w:customStyle="1" w:styleId="citation-1285">
    <w:name w:val="citation-1285"/>
    <w:basedOn w:val="DefaultParagraphFont"/>
    <w:rsid w:val="00112FA8"/>
  </w:style>
  <w:style w:type="character" w:customStyle="1" w:styleId="citation-1284">
    <w:name w:val="citation-1284"/>
    <w:basedOn w:val="DefaultParagraphFont"/>
    <w:rsid w:val="00112FA8"/>
  </w:style>
  <w:style w:type="character" w:customStyle="1" w:styleId="citation-1283">
    <w:name w:val="citation-1283"/>
    <w:basedOn w:val="DefaultParagraphFont"/>
    <w:rsid w:val="00112FA8"/>
  </w:style>
  <w:style w:type="character" w:customStyle="1" w:styleId="citation-1282">
    <w:name w:val="citation-1282"/>
    <w:basedOn w:val="DefaultParagraphFont"/>
    <w:rsid w:val="00112FA8"/>
  </w:style>
  <w:style w:type="character" w:customStyle="1" w:styleId="citation-1281">
    <w:name w:val="citation-1281"/>
    <w:basedOn w:val="DefaultParagraphFont"/>
    <w:rsid w:val="00112FA8"/>
  </w:style>
  <w:style w:type="character" w:customStyle="1" w:styleId="citation-1280">
    <w:name w:val="citation-1280"/>
    <w:basedOn w:val="DefaultParagraphFont"/>
    <w:rsid w:val="00112FA8"/>
  </w:style>
  <w:style w:type="character" w:customStyle="1" w:styleId="citation-1279">
    <w:name w:val="citation-1279"/>
    <w:basedOn w:val="DefaultParagraphFont"/>
    <w:rsid w:val="00112FA8"/>
  </w:style>
  <w:style w:type="character" w:customStyle="1" w:styleId="citation-1278">
    <w:name w:val="citation-1278"/>
    <w:basedOn w:val="DefaultParagraphFont"/>
    <w:rsid w:val="00112FA8"/>
  </w:style>
  <w:style w:type="character" w:customStyle="1" w:styleId="citation-1277">
    <w:name w:val="citation-1277"/>
    <w:basedOn w:val="DefaultParagraphFont"/>
    <w:rsid w:val="00112FA8"/>
  </w:style>
  <w:style w:type="character" w:customStyle="1" w:styleId="citation-1276">
    <w:name w:val="citation-1276"/>
    <w:basedOn w:val="DefaultParagraphFont"/>
    <w:rsid w:val="00112FA8"/>
  </w:style>
  <w:style w:type="character" w:customStyle="1" w:styleId="citation-1275">
    <w:name w:val="citation-1275"/>
    <w:basedOn w:val="DefaultParagraphFont"/>
    <w:rsid w:val="00112FA8"/>
  </w:style>
  <w:style w:type="character" w:customStyle="1" w:styleId="citation-1274">
    <w:name w:val="citation-1274"/>
    <w:basedOn w:val="DefaultParagraphFont"/>
    <w:rsid w:val="00112FA8"/>
  </w:style>
  <w:style w:type="character" w:customStyle="1" w:styleId="citation-1273">
    <w:name w:val="citation-1273"/>
    <w:basedOn w:val="DefaultParagraphFont"/>
    <w:rsid w:val="00112FA8"/>
  </w:style>
  <w:style w:type="character" w:customStyle="1" w:styleId="citation-1272">
    <w:name w:val="citation-1272"/>
    <w:basedOn w:val="DefaultParagraphFont"/>
    <w:rsid w:val="00112FA8"/>
  </w:style>
  <w:style w:type="character" w:customStyle="1" w:styleId="citation-1271">
    <w:name w:val="citation-1271"/>
    <w:basedOn w:val="DefaultParagraphFont"/>
    <w:rsid w:val="00112FA8"/>
  </w:style>
  <w:style w:type="character" w:customStyle="1" w:styleId="citation-1270">
    <w:name w:val="citation-1270"/>
    <w:basedOn w:val="DefaultParagraphFont"/>
    <w:rsid w:val="00112FA8"/>
  </w:style>
  <w:style w:type="character" w:customStyle="1" w:styleId="citation-1269">
    <w:name w:val="citation-1269"/>
    <w:basedOn w:val="DefaultParagraphFont"/>
    <w:rsid w:val="00112FA8"/>
  </w:style>
  <w:style w:type="character" w:customStyle="1" w:styleId="citation-1268">
    <w:name w:val="citation-1268"/>
    <w:basedOn w:val="DefaultParagraphFont"/>
    <w:rsid w:val="00112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18150A0E9F4949A4F462100705FA3C" ma:contentTypeVersion="11" ma:contentTypeDescription="Create a new document." ma:contentTypeScope="" ma:versionID="4675969ac08663514ee74a94af43d667">
  <xsd:schema xmlns:xsd="http://www.w3.org/2001/XMLSchema" xmlns:xs="http://www.w3.org/2001/XMLSchema" xmlns:p="http://schemas.microsoft.com/office/2006/metadata/properties" xmlns:ns2="9ae619c2-2169-45a0-8aaa-7696eca57370" xmlns:ns3="ad027831-a07e-45c3-a496-d3aa0177333a" targetNamespace="http://schemas.microsoft.com/office/2006/metadata/properties" ma:root="true" ma:fieldsID="4e3bdb5494702d5816622927eec48e97" ns2:_="" ns3:_="">
    <xsd:import namespace="9ae619c2-2169-45a0-8aaa-7696eca57370"/>
    <xsd:import namespace="ad027831-a07e-45c3-a496-d3aa017733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619c2-2169-45a0-8aaa-7696eca573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ded56b-22c8-44b1-8012-77ca912f4d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027831-a07e-45c3-a496-d3aa0177333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acd6b56-95f9-4507-983f-37d9a9668dc8}" ma:internalName="TaxCatchAll" ma:showField="CatchAllData" ma:web="ad027831-a07e-45c3-a496-d3aa017733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027831-a07e-45c3-a496-d3aa0177333a" xsi:nil="true"/>
    <lcf76f155ced4ddcb4097134ff3c332f xmlns="9ae619c2-2169-45a0-8aaa-7696eca573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C9C7AE-2206-48DF-B1EC-9FF8646B02AF}"/>
</file>

<file path=customXml/itemProps2.xml><?xml version="1.0" encoding="utf-8"?>
<ds:datastoreItem xmlns:ds="http://schemas.openxmlformats.org/officeDocument/2006/customXml" ds:itemID="{D6E555CB-C989-40FB-A3D0-DDCCA4D0633D}"/>
</file>

<file path=customXml/itemProps3.xml><?xml version="1.0" encoding="utf-8"?>
<ds:datastoreItem xmlns:ds="http://schemas.openxmlformats.org/officeDocument/2006/customXml" ds:itemID="{D89666F3-D0DD-4C24-B676-6E90315BBD05}"/>
</file>

<file path=docProps/app.xml><?xml version="1.0" encoding="utf-8"?>
<Properties xmlns="http://schemas.openxmlformats.org/officeDocument/2006/extended-properties" xmlns:vt="http://schemas.openxmlformats.org/officeDocument/2006/docPropsVTypes">
  <Template>Normal.dotm</Template>
  <TotalTime>4</TotalTime>
  <Pages>2</Pages>
  <Words>572</Words>
  <Characters>3267</Characters>
  <Application>Microsoft Office Word</Application>
  <DocSecurity>0</DocSecurity>
  <Lines>27</Lines>
  <Paragraphs>7</Paragraphs>
  <ScaleCrop>false</ScaleCrop>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Wojtek Krupka</dc:creator>
  <cp:keywords/>
  <dc:description/>
  <cp:lastModifiedBy>Wojtek Krupka</cp:lastModifiedBy>
  <cp:revision>1</cp:revision>
  <dcterms:created xsi:type="dcterms:W3CDTF">2025-12-19T16:17:00Z</dcterms:created>
  <dcterms:modified xsi:type="dcterms:W3CDTF">2025-12-19T16:23:00Z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0x010100B218150A0E9F4949A4F462100705FA3C</vt:lpwstr>
  </property>
</Properties>
</file>